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3700DF" w:rsidP="00887834" w14:paraId="5DD5F304" w14:textId="42B3A95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0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1B5F71">
        <w:rPr>
          <w:rFonts w:ascii="Times New Roman" w:eastAsia="Times New Roman" w:hAnsi="Times New Roman" w:cs="Times New Roman"/>
          <w:sz w:val="24"/>
          <w:szCs w:val="24"/>
          <w:lang w:eastAsia="ru-RU"/>
        </w:rPr>
        <w:t>2007</w:t>
      </w:r>
      <w:r w:rsidRPr="003700DF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="001B5F71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3700DF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4A701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9256AC" w:rsidRPr="000F6C81" w:rsidP="009256AC" w14:paraId="1EA7D253" w14:textId="00DF2B0A">
      <w:pPr>
        <w:jc w:val="right"/>
        <w:rPr>
          <w:rFonts w:ascii="Times New Roman" w:hAnsi="Times New Roman" w:cs="Times New Roman"/>
          <w:sz w:val="22"/>
          <w:szCs w:val="22"/>
        </w:rPr>
      </w:pPr>
      <w:r w:rsidRPr="000F6C81">
        <w:rPr>
          <w:rFonts w:ascii="Times New Roman" w:hAnsi="Times New Roman" w:cs="Times New Roman"/>
          <w:bCs/>
          <w:sz w:val="22"/>
          <w:szCs w:val="22"/>
        </w:rPr>
        <w:t xml:space="preserve">УИД </w:t>
      </w:r>
      <w:r w:rsidRPr="001B5F71" w:rsidR="001B5F71">
        <w:rPr>
          <w:rFonts w:ascii="Times New Roman" w:hAnsi="Times New Roman" w:cs="Times New Roman"/>
          <w:bCs/>
          <w:sz w:val="24"/>
          <w:szCs w:val="24"/>
        </w:rPr>
        <w:t>86MS0021-01-2025-001815-48</w:t>
      </w:r>
    </w:p>
    <w:p w:rsidR="00674F64" w:rsidRPr="001B5F71" w:rsidP="00153167" w14:paraId="5C362381" w14:textId="585F243A">
      <w:pPr>
        <w:spacing w:after="0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5F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Pr="001B5F71" w:rsidR="001B5F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Pr="001B5F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РЕШЕНИЕ</w:t>
      </w:r>
    </w:p>
    <w:p w:rsidR="00674F64" w:rsidRPr="001B5F71" w:rsidP="00887834" w14:paraId="23FCEB19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5F71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08714A" w:rsidRPr="001B5F71" w:rsidP="005A525B" w14:paraId="7CF7A2FC" w14:textId="77777777">
      <w:pPr>
        <w:pStyle w:val="BodyTextIndent"/>
        <w:ind w:firstLine="0"/>
        <w:rPr>
          <w:sz w:val="26"/>
          <w:szCs w:val="26"/>
        </w:rPr>
      </w:pPr>
    </w:p>
    <w:p w:rsidR="00887834" w:rsidRPr="001B5F71" w:rsidP="005A525B" w14:paraId="2B05FD19" w14:textId="678EC236">
      <w:pPr>
        <w:pStyle w:val="BodyTextIndent"/>
        <w:ind w:firstLine="0"/>
        <w:rPr>
          <w:sz w:val="26"/>
          <w:szCs w:val="26"/>
        </w:rPr>
      </w:pPr>
      <w:r w:rsidRPr="001B5F71">
        <w:rPr>
          <w:sz w:val="26"/>
          <w:szCs w:val="26"/>
        </w:rPr>
        <w:t>г. Нижневартовск</w:t>
      </w:r>
      <w:r w:rsidRPr="001B5F71">
        <w:rPr>
          <w:sz w:val="26"/>
          <w:szCs w:val="26"/>
        </w:rPr>
        <w:tab/>
      </w:r>
      <w:r w:rsidRPr="001B5F71">
        <w:rPr>
          <w:sz w:val="26"/>
          <w:szCs w:val="26"/>
        </w:rPr>
        <w:tab/>
      </w:r>
      <w:r w:rsidRPr="001B5F71">
        <w:rPr>
          <w:sz w:val="26"/>
          <w:szCs w:val="26"/>
        </w:rPr>
        <w:tab/>
      </w:r>
      <w:r w:rsidRPr="001B5F71">
        <w:rPr>
          <w:sz w:val="26"/>
          <w:szCs w:val="26"/>
        </w:rPr>
        <w:tab/>
        <w:t xml:space="preserve">            </w:t>
      </w:r>
      <w:r w:rsidR="001B5F71">
        <w:rPr>
          <w:sz w:val="26"/>
          <w:szCs w:val="26"/>
        </w:rPr>
        <w:t xml:space="preserve">             </w:t>
      </w:r>
      <w:r w:rsidR="001B5F71">
        <w:rPr>
          <w:sz w:val="26"/>
          <w:szCs w:val="26"/>
        </w:rPr>
        <w:tab/>
        <w:t xml:space="preserve">          </w:t>
      </w:r>
      <w:r w:rsidRPr="001B5F71" w:rsidR="00E61A1C">
        <w:rPr>
          <w:sz w:val="26"/>
          <w:szCs w:val="26"/>
        </w:rPr>
        <w:t xml:space="preserve">  </w:t>
      </w:r>
      <w:r w:rsidR="001B5F71">
        <w:rPr>
          <w:sz w:val="26"/>
          <w:szCs w:val="26"/>
        </w:rPr>
        <w:t>26 августа</w:t>
      </w:r>
      <w:r w:rsidRPr="001B5F71" w:rsidR="004A701A">
        <w:rPr>
          <w:sz w:val="26"/>
          <w:szCs w:val="26"/>
        </w:rPr>
        <w:t xml:space="preserve"> 2025</w:t>
      </w:r>
      <w:r w:rsidRPr="001B5F71">
        <w:rPr>
          <w:sz w:val="26"/>
          <w:szCs w:val="26"/>
        </w:rPr>
        <w:t xml:space="preserve"> года</w:t>
      </w:r>
    </w:p>
    <w:p w:rsidR="00B701EF" w:rsidRPr="001B5F71" w:rsidP="00887834" w14:paraId="37D8BBED" w14:textId="777777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74F64" w:rsidRPr="001B5F71" w:rsidP="00887834" w14:paraId="0FF3D539" w14:textId="6ABD786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5F71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1B5F71">
        <w:rPr>
          <w:rFonts w:ascii="Times New Roman" w:hAnsi="Times New Roman" w:cs="Times New Roman"/>
          <w:sz w:val="26"/>
          <w:szCs w:val="26"/>
        </w:rPr>
        <w:t>судебного участка № 2 Нижневартовского судебного района города окружного значения Нижневартовска Ханты-Мансийского автономного округа - Югры Трифонова Л.И</w:t>
      </w:r>
      <w:r w:rsidRPr="001B5F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 w:rsidRPr="001B5F71" w:rsidR="00153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мирового судьи </w:t>
      </w:r>
      <w:r w:rsidRPr="001B5F71" w:rsidR="000741A4">
        <w:rPr>
          <w:rFonts w:ascii="Times New Roman" w:hAnsi="Times New Roman" w:cs="Times New Roman"/>
          <w:sz w:val="26"/>
          <w:szCs w:val="26"/>
        </w:rPr>
        <w:t>судебного участка № 1</w:t>
      </w:r>
      <w:r w:rsidRPr="001B5F71" w:rsidR="00153167">
        <w:rPr>
          <w:rFonts w:ascii="Times New Roman" w:hAnsi="Times New Roman" w:cs="Times New Roman"/>
          <w:sz w:val="26"/>
          <w:szCs w:val="26"/>
        </w:rPr>
        <w:t xml:space="preserve"> Нижневартовского судебного района города окружного значения Нижневартовска Ханты-Мансийского автономного округа </w:t>
      </w:r>
      <w:r w:rsidRPr="001B5F71" w:rsidR="00725985">
        <w:rPr>
          <w:rFonts w:ascii="Times New Roman" w:hAnsi="Times New Roman" w:cs="Times New Roman"/>
          <w:sz w:val="26"/>
          <w:szCs w:val="26"/>
        </w:rPr>
        <w:t>–</w:t>
      </w:r>
      <w:r w:rsidRPr="001B5F71" w:rsidR="00153167">
        <w:rPr>
          <w:rFonts w:ascii="Times New Roman" w:hAnsi="Times New Roman" w:cs="Times New Roman"/>
          <w:sz w:val="26"/>
          <w:szCs w:val="26"/>
        </w:rPr>
        <w:t xml:space="preserve"> Югры</w:t>
      </w:r>
      <w:r w:rsidRPr="001B5F71" w:rsidR="00725985">
        <w:rPr>
          <w:rFonts w:ascii="Times New Roman" w:hAnsi="Times New Roman" w:cs="Times New Roman"/>
          <w:sz w:val="26"/>
          <w:szCs w:val="26"/>
        </w:rPr>
        <w:t>,</w:t>
      </w:r>
    </w:p>
    <w:p w:rsidR="00674F64" w:rsidRPr="001B5F71" w:rsidP="00887834" w14:paraId="18479DE9" w14:textId="7A7F380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5F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1B5F71" w:rsidR="003700DF">
        <w:rPr>
          <w:rFonts w:ascii="Times New Roman" w:hAnsi="Times New Roman" w:cs="Times New Roman"/>
          <w:sz w:val="26"/>
          <w:szCs w:val="26"/>
        </w:rPr>
        <w:t>Уденеевой Л.Ф</w:t>
      </w:r>
      <w:r w:rsidRPr="001B5F71" w:rsidR="0008714A">
        <w:rPr>
          <w:rFonts w:ascii="Times New Roman" w:hAnsi="Times New Roman" w:cs="Times New Roman"/>
          <w:sz w:val="26"/>
          <w:szCs w:val="26"/>
        </w:rPr>
        <w:t>.</w:t>
      </w:r>
      <w:r w:rsidRPr="001B5F7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6E3F5A" w:rsidRPr="001B5F71" w:rsidP="001B5F71" w14:paraId="3F0F9E39" w14:textId="49EC751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B5F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1B5F71" w:rsidR="001B5F71">
        <w:rPr>
          <w:rFonts w:ascii="Times New Roman" w:hAnsi="Times New Roman" w:cs="Times New Roman"/>
          <w:sz w:val="26"/>
          <w:szCs w:val="26"/>
        </w:rPr>
        <w:t>АО «Зетта Страхование» к Каралиеву Пирмагомеду Зайнудиновичу о взыскании ущерба в порядке суброгации</w:t>
      </w:r>
      <w:r w:rsidRPr="001B5F71" w:rsidR="001B5F71">
        <w:rPr>
          <w:rFonts w:ascii="Times New Roman" w:hAnsi="Times New Roman" w:cs="Times New Roman"/>
          <w:sz w:val="24"/>
          <w:szCs w:val="24"/>
        </w:rPr>
        <w:t>,</w:t>
      </w:r>
    </w:p>
    <w:p w:rsidR="006E3F5A" w:rsidRPr="001B5F71" w:rsidP="006E3F5A" w14:paraId="5535D4A9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5F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ст.ст. </w:t>
      </w:r>
      <w:r w:rsidRPr="001B5F71">
        <w:rPr>
          <w:rFonts w:ascii="Times New Roman" w:hAnsi="Times New Roman" w:cs="Times New Roman"/>
          <w:sz w:val="26"/>
          <w:szCs w:val="26"/>
        </w:rPr>
        <w:t xml:space="preserve">194-199 </w:t>
      </w:r>
      <w:r w:rsidRPr="001B5F71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6E3F5A" w:rsidRPr="001B5F71" w:rsidP="006E3F5A" w14:paraId="0C0E91E3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3F5A" w:rsidRPr="001B5F71" w:rsidP="006E3F5A" w14:paraId="0D2C3D13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5F7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6E3F5A" w:rsidRPr="001B5F71" w:rsidP="006E3F5A" w14:paraId="25FF70DB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3F5A" w:rsidRPr="001B5F71" w:rsidP="006E3F5A" w14:paraId="752FC808" w14:textId="611B1B5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5F71">
        <w:rPr>
          <w:rFonts w:ascii="Times New Roman" w:hAnsi="Times New Roman" w:cs="Times New Roman"/>
          <w:sz w:val="26"/>
          <w:szCs w:val="26"/>
        </w:rPr>
        <w:t xml:space="preserve">Удовлетворить исковые требования </w:t>
      </w:r>
      <w:r w:rsidRPr="001B5F71" w:rsidR="001B5F71">
        <w:rPr>
          <w:rFonts w:ascii="Times New Roman" w:hAnsi="Times New Roman" w:cs="Times New Roman"/>
          <w:sz w:val="26"/>
          <w:szCs w:val="26"/>
        </w:rPr>
        <w:t>АО «Зетта Страхование</w:t>
      </w:r>
      <w:r w:rsidRPr="001B5F71" w:rsidR="0081241C">
        <w:rPr>
          <w:rFonts w:ascii="Times New Roman" w:hAnsi="Times New Roman" w:cs="Times New Roman"/>
          <w:sz w:val="26"/>
          <w:szCs w:val="26"/>
        </w:rPr>
        <w:t xml:space="preserve">» к </w:t>
      </w:r>
      <w:r w:rsidRPr="001B5F71" w:rsidR="001B5F71">
        <w:rPr>
          <w:rFonts w:ascii="Times New Roman" w:hAnsi="Times New Roman" w:cs="Times New Roman"/>
          <w:sz w:val="26"/>
          <w:szCs w:val="26"/>
        </w:rPr>
        <w:t>Каралиеву Пирмагомеду Зайнудиновичу</w:t>
      </w:r>
      <w:r w:rsidRPr="001B5F71" w:rsidR="0081241C">
        <w:rPr>
          <w:rFonts w:ascii="Times New Roman" w:hAnsi="Times New Roman" w:cs="Times New Roman"/>
          <w:sz w:val="26"/>
          <w:szCs w:val="26"/>
        </w:rPr>
        <w:t xml:space="preserve"> о взыскании ущерба в порядке суброгации </w:t>
      </w:r>
      <w:r w:rsidRPr="001B5F71">
        <w:rPr>
          <w:rFonts w:ascii="Times New Roman" w:hAnsi="Times New Roman" w:cs="Times New Roman"/>
          <w:sz w:val="26"/>
          <w:szCs w:val="26"/>
        </w:rPr>
        <w:t>в полном объеме.</w:t>
      </w:r>
    </w:p>
    <w:p w:rsidR="00356E97" w:rsidRPr="001B5F71" w:rsidP="006E3F5A" w14:paraId="78D8F427" w14:textId="5356A7E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B5F71">
        <w:rPr>
          <w:rFonts w:ascii="Times New Roman" w:hAnsi="Times New Roman" w:cs="Times New Roman"/>
          <w:sz w:val="26"/>
          <w:szCs w:val="26"/>
        </w:rPr>
        <w:t>Вз</w:t>
      </w:r>
      <w:r w:rsidRPr="001B5F71">
        <w:rPr>
          <w:rFonts w:ascii="Times New Roman" w:hAnsi="Times New Roman" w:cs="Times New Roman"/>
          <w:sz w:val="26"/>
          <w:szCs w:val="26"/>
        </w:rPr>
        <w:t xml:space="preserve">ыскать с </w:t>
      </w:r>
      <w:r w:rsidR="001B5F71">
        <w:rPr>
          <w:rFonts w:ascii="Times New Roman" w:hAnsi="Times New Roman" w:cs="Times New Roman"/>
          <w:sz w:val="26"/>
          <w:szCs w:val="26"/>
        </w:rPr>
        <w:t>Каралиева Пирмагомеда Зайнудиновича</w:t>
      </w:r>
      <w:r w:rsidRPr="001B5F71" w:rsidR="001B5F71">
        <w:rPr>
          <w:rFonts w:ascii="Times New Roman" w:hAnsi="Times New Roman" w:cs="Times New Roman"/>
          <w:sz w:val="26"/>
          <w:szCs w:val="26"/>
        </w:rPr>
        <w:t xml:space="preserve"> </w:t>
      </w:r>
      <w:r w:rsidRPr="001B5F71">
        <w:rPr>
          <w:rFonts w:ascii="Times New Roman" w:hAnsi="Times New Roman" w:cs="Times New Roman"/>
          <w:sz w:val="26"/>
          <w:szCs w:val="26"/>
        </w:rPr>
        <w:t>(паспорт</w:t>
      </w:r>
      <w:r w:rsidRPr="001B5F71" w:rsidR="00611D56">
        <w:rPr>
          <w:rFonts w:ascii="Times New Roman" w:hAnsi="Times New Roman" w:cs="Times New Roman"/>
          <w:sz w:val="26"/>
          <w:szCs w:val="26"/>
        </w:rPr>
        <w:t xml:space="preserve"> </w:t>
      </w:r>
      <w:r w:rsidR="004B7BE9">
        <w:rPr>
          <w:rFonts w:ascii="Times New Roman" w:hAnsi="Times New Roman" w:cs="Times New Roman"/>
          <w:sz w:val="26"/>
          <w:szCs w:val="26"/>
        </w:rPr>
        <w:t>***</w:t>
      </w:r>
      <w:r w:rsidRPr="001B5F71">
        <w:rPr>
          <w:rFonts w:ascii="Times New Roman" w:hAnsi="Times New Roman" w:cs="Times New Roman"/>
          <w:sz w:val="26"/>
          <w:szCs w:val="26"/>
        </w:rPr>
        <w:t xml:space="preserve">) в пользу </w:t>
      </w:r>
      <w:r w:rsidRPr="001B5F71" w:rsidR="001B5F71">
        <w:rPr>
          <w:rFonts w:ascii="Times New Roman" w:hAnsi="Times New Roman" w:cs="Times New Roman"/>
          <w:sz w:val="26"/>
          <w:szCs w:val="26"/>
        </w:rPr>
        <w:t>АО «</w:t>
      </w:r>
      <w:r w:rsidRPr="001B5F71" w:rsidR="001B5F71">
        <w:rPr>
          <w:rFonts w:ascii="Times New Roman" w:hAnsi="Times New Roman" w:cs="Times New Roman"/>
          <w:sz w:val="26"/>
          <w:szCs w:val="26"/>
        </w:rPr>
        <w:t>Зетта</w:t>
      </w:r>
      <w:r w:rsidRPr="001B5F71" w:rsidR="001B5F71">
        <w:rPr>
          <w:rFonts w:ascii="Times New Roman" w:hAnsi="Times New Roman" w:cs="Times New Roman"/>
          <w:sz w:val="26"/>
          <w:szCs w:val="26"/>
        </w:rPr>
        <w:t xml:space="preserve"> Страхование</w:t>
      </w:r>
      <w:r w:rsidRPr="001B5F71">
        <w:rPr>
          <w:rFonts w:ascii="Times New Roman" w:hAnsi="Times New Roman" w:cs="Times New Roman"/>
          <w:sz w:val="26"/>
          <w:szCs w:val="26"/>
        </w:rPr>
        <w:t xml:space="preserve">» (ИНН </w:t>
      </w:r>
      <w:r w:rsidR="004B7BE9">
        <w:rPr>
          <w:rFonts w:ascii="Times New Roman" w:hAnsi="Times New Roman" w:cs="Times New Roman"/>
          <w:sz w:val="26"/>
          <w:szCs w:val="26"/>
        </w:rPr>
        <w:t>***</w:t>
      </w:r>
      <w:r w:rsidRPr="001B5F71">
        <w:rPr>
          <w:rFonts w:ascii="Times New Roman" w:hAnsi="Times New Roman" w:cs="Times New Roman"/>
          <w:sz w:val="26"/>
          <w:szCs w:val="26"/>
        </w:rPr>
        <w:t xml:space="preserve">) </w:t>
      </w:r>
      <w:r w:rsidRPr="001B5F71" w:rsidR="0081241C">
        <w:rPr>
          <w:rFonts w:ascii="Times New Roman" w:hAnsi="Times New Roman" w:cs="Times New Roman"/>
          <w:sz w:val="26"/>
          <w:szCs w:val="26"/>
        </w:rPr>
        <w:t>в порядке суброгации</w:t>
      </w:r>
      <w:r w:rsidRPr="001B5F71">
        <w:rPr>
          <w:rFonts w:ascii="Times New Roman" w:hAnsi="Times New Roman" w:cs="Times New Roman"/>
          <w:sz w:val="26"/>
          <w:szCs w:val="26"/>
        </w:rPr>
        <w:t xml:space="preserve"> </w:t>
      </w:r>
      <w:r w:rsidRPr="001B5F71" w:rsidR="00E61A1C">
        <w:rPr>
          <w:rFonts w:ascii="Times New Roman" w:hAnsi="Times New Roman" w:cs="Times New Roman"/>
          <w:sz w:val="26"/>
          <w:szCs w:val="26"/>
        </w:rPr>
        <w:t xml:space="preserve">денежные средства </w:t>
      </w:r>
      <w:r w:rsidRPr="001B5F71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1B5F71">
        <w:rPr>
          <w:rFonts w:ascii="Times New Roman" w:hAnsi="Times New Roman" w:cs="Times New Roman"/>
          <w:sz w:val="26"/>
          <w:szCs w:val="26"/>
        </w:rPr>
        <w:t>38527,50</w:t>
      </w:r>
      <w:r w:rsidRPr="001B5F71">
        <w:rPr>
          <w:rFonts w:ascii="Times New Roman" w:hAnsi="Times New Roman" w:cs="Times New Roman"/>
          <w:sz w:val="26"/>
          <w:szCs w:val="26"/>
        </w:rPr>
        <w:t xml:space="preserve"> </w:t>
      </w:r>
      <w:r w:rsidR="00E128BF">
        <w:rPr>
          <w:rFonts w:ascii="Times New Roman" w:hAnsi="Times New Roman" w:cs="Times New Roman"/>
          <w:sz w:val="26"/>
          <w:szCs w:val="26"/>
        </w:rPr>
        <w:t>рублей, расходы по о</w:t>
      </w:r>
      <w:r w:rsidRPr="001B5F71">
        <w:rPr>
          <w:rFonts w:ascii="Times New Roman" w:hAnsi="Times New Roman" w:cs="Times New Roman"/>
          <w:sz w:val="26"/>
          <w:szCs w:val="26"/>
        </w:rPr>
        <w:t xml:space="preserve">плате государственной пошлины в размере </w:t>
      </w:r>
      <w:r w:rsidRPr="001B5F71" w:rsidR="00DF66F3">
        <w:rPr>
          <w:rFonts w:ascii="Times New Roman" w:hAnsi="Times New Roman" w:cs="Times New Roman"/>
          <w:sz w:val="26"/>
          <w:szCs w:val="26"/>
        </w:rPr>
        <w:t>40</w:t>
      </w:r>
      <w:r w:rsidRPr="001B5F71" w:rsidR="00611D56">
        <w:rPr>
          <w:rFonts w:ascii="Times New Roman" w:hAnsi="Times New Roman" w:cs="Times New Roman"/>
          <w:sz w:val="26"/>
          <w:szCs w:val="26"/>
        </w:rPr>
        <w:t>0</w:t>
      </w:r>
      <w:r w:rsidRPr="001B5F71" w:rsidR="00DF66F3">
        <w:rPr>
          <w:rFonts w:ascii="Times New Roman" w:hAnsi="Times New Roman" w:cs="Times New Roman"/>
          <w:sz w:val="26"/>
          <w:szCs w:val="26"/>
        </w:rPr>
        <w:t>0</w:t>
      </w:r>
      <w:r w:rsidRPr="001B5F71">
        <w:rPr>
          <w:rFonts w:ascii="Times New Roman" w:hAnsi="Times New Roman" w:cs="Times New Roman"/>
          <w:sz w:val="26"/>
          <w:szCs w:val="26"/>
        </w:rPr>
        <w:t xml:space="preserve"> рублей</w:t>
      </w:r>
      <w:r w:rsidRPr="001B5F71" w:rsidR="00D747E9">
        <w:rPr>
          <w:rFonts w:ascii="Times New Roman" w:hAnsi="Times New Roman" w:cs="Times New Roman"/>
          <w:sz w:val="26"/>
          <w:szCs w:val="26"/>
        </w:rPr>
        <w:t>.</w:t>
      </w:r>
    </w:p>
    <w:p w:rsidR="001B5F71" w:rsidRPr="001B5F71" w:rsidP="001B5F71" w14:paraId="70CC350E" w14:textId="50272DAA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5F7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1B5F71" w:rsidRPr="001B5F71" w:rsidP="001B5F71" w14:paraId="651C3ABE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5F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трех дней со дня объявления резолютивной части решения суда, если лица, участвующие в деле, их представители </w:t>
      </w:r>
      <w:r w:rsidRPr="001B5F7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присутствовали в судебном заседании;</w:t>
      </w:r>
    </w:p>
    <w:p w:rsidR="001B5F71" w:rsidRPr="001B5F71" w:rsidP="001B5F71" w14:paraId="07067128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5F71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B5F71" w:rsidRPr="001B5F71" w:rsidP="001B5F71" w14:paraId="1D2FAEC0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5F71">
        <w:rPr>
          <w:rFonts w:ascii="Times New Roman" w:hAnsi="Times New Roman" w:cs="Times New Roman"/>
          <w:sz w:val="26"/>
          <w:szCs w:val="26"/>
        </w:rPr>
        <w:t>Мотивированное решение суда составляется в течение дес</w:t>
      </w:r>
      <w:r w:rsidRPr="001B5F71">
        <w:rPr>
          <w:rFonts w:ascii="Times New Roman" w:hAnsi="Times New Roman" w:cs="Times New Roman"/>
          <w:sz w:val="26"/>
          <w:szCs w:val="26"/>
        </w:rPr>
        <w:t>яти дней со дня поступления от лиц, участвующих в деле, их представителей соответствующего заявления.</w:t>
      </w:r>
    </w:p>
    <w:p w:rsidR="001B5F71" w:rsidRPr="001B5F71" w:rsidP="001B5F71" w14:paraId="494FBD76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5F7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</w:t>
      </w:r>
      <w:r w:rsidRPr="001B5F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городской суд ХМАО - Югры через мирового судью судебного участка № 1.</w:t>
      </w:r>
    </w:p>
    <w:p w:rsidR="001B5F71" w:rsidRPr="001B5F71" w:rsidP="001B5F71" w14:paraId="13243D2C" w14:textId="777777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B5F71" w:rsidRPr="001B5F71" w:rsidP="001B5F71" w14:paraId="1D127E43" w14:textId="02AC40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***</w:t>
      </w:r>
    </w:p>
    <w:p w:rsidR="001B5F71" w:rsidRPr="001B5F71" w:rsidP="001B5F71" w14:paraId="69828B4E" w14:textId="77777777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5F71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1B5F71">
        <w:rPr>
          <w:rFonts w:ascii="Times New Roman" w:hAnsi="Times New Roman" w:cs="Times New Roman"/>
          <w:sz w:val="26"/>
          <w:szCs w:val="26"/>
        </w:rPr>
        <w:tab/>
      </w:r>
      <w:r w:rsidRPr="001B5F71">
        <w:rPr>
          <w:rFonts w:ascii="Times New Roman" w:hAnsi="Times New Roman" w:cs="Times New Roman"/>
          <w:sz w:val="26"/>
          <w:szCs w:val="26"/>
        </w:rPr>
        <w:tab/>
      </w:r>
      <w:r w:rsidRPr="001B5F71">
        <w:rPr>
          <w:rFonts w:ascii="Times New Roman" w:hAnsi="Times New Roman" w:cs="Times New Roman"/>
          <w:sz w:val="26"/>
          <w:szCs w:val="26"/>
        </w:rPr>
        <w:tab/>
      </w:r>
      <w:r w:rsidRPr="001B5F71">
        <w:rPr>
          <w:rFonts w:ascii="Times New Roman" w:hAnsi="Times New Roman" w:cs="Times New Roman"/>
          <w:sz w:val="26"/>
          <w:szCs w:val="26"/>
        </w:rPr>
        <w:tab/>
      </w:r>
      <w:r w:rsidRPr="001B5F71">
        <w:rPr>
          <w:rFonts w:ascii="Times New Roman" w:hAnsi="Times New Roman" w:cs="Times New Roman"/>
          <w:sz w:val="26"/>
          <w:szCs w:val="26"/>
        </w:rPr>
        <w:tab/>
      </w:r>
      <w:r w:rsidRPr="001B5F71">
        <w:rPr>
          <w:rFonts w:ascii="Times New Roman" w:hAnsi="Times New Roman" w:cs="Times New Roman"/>
          <w:sz w:val="26"/>
          <w:szCs w:val="26"/>
        </w:rPr>
        <w:tab/>
        <w:t xml:space="preserve">            Л.И. Трифонова</w:t>
      </w:r>
    </w:p>
    <w:p w:rsidR="00A46275" w:rsidRPr="001B5F71" w:rsidP="001B5F71" w14:paraId="7E6B83EA" w14:textId="3AFC0157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741A4"/>
    <w:rsid w:val="0008714A"/>
    <w:rsid w:val="00095F65"/>
    <w:rsid w:val="000D5C05"/>
    <w:rsid w:val="000F3BB5"/>
    <w:rsid w:val="000F6C81"/>
    <w:rsid w:val="00106A9C"/>
    <w:rsid w:val="00131361"/>
    <w:rsid w:val="00153167"/>
    <w:rsid w:val="00167FB3"/>
    <w:rsid w:val="001776D2"/>
    <w:rsid w:val="001A0209"/>
    <w:rsid w:val="001A41A7"/>
    <w:rsid w:val="001B5F71"/>
    <w:rsid w:val="001C64C5"/>
    <w:rsid w:val="00230A42"/>
    <w:rsid w:val="002A5ED4"/>
    <w:rsid w:val="002C5079"/>
    <w:rsid w:val="002D68DC"/>
    <w:rsid w:val="002F0259"/>
    <w:rsid w:val="00356E97"/>
    <w:rsid w:val="003700DF"/>
    <w:rsid w:val="00380471"/>
    <w:rsid w:val="003D5213"/>
    <w:rsid w:val="003E25AE"/>
    <w:rsid w:val="004049E9"/>
    <w:rsid w:val="00413A4A"/>
    <w:rsid w:val="004375DC"/>
    <w:rsid w:val="004A701A"/>
    <w:rsid w:val="004B2E7A"/>
    <w:rsid w:val="004B7BE9"/>
    <w:rsid w:val="004F4651"/>
    <w:rsid w:val="00514DA6"/>
    <w:rsid w:val="005216E0"/>
    <w:rsid w:val="00535632"/>
    <w:rsid w:val="00543F53"/>
    <w:rsid w:val="0059186C"/>
    <w:rsid w:val="005923DA"/>
    <w:rsid w:val="005A525B"/>
    <w:rsid w:val="005B4B25"/>
    <w:rsid w:val="00611D56"/>
    <w:rsid w:val="00643362"/>
    <w:rsid w:val="00674F64"/>
    <w:rsid w:val="00687879"/>
    <w:rsid w:val="00693E2A"/>
    <w:rsid w:val="006C0B92"/>
    <w:rsid w:val="006C150B"/>
    <w:rsid w:val="006D7E63"/>
    <w:rsid w:val="006E3F5A"/>
    <w:rsid w:val="006F7440"/>
    <w:rsid w:val="007208CE"/>
    <w:rsid w:val="00725985"/>
    <w:rsid w:val="00755980"/>
    <w:rsid w:val="00781645"/>
    <w:rsid w:val="007A119E"/>
    <w:rsid w:val="0080303B"/>
    <w:rsid w:val="0081241C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827DB"/>
    <w:rsid w:val="009A60DF"/>
    <w:rsid w:val="009D6210"/>
    <w:rsid w:val="009D6402"/>
    <w:rsid w:val="00A20D07"/>
    <w:rsid w:val="00A46275"/>
    <w:rsid w:val="00A67D81"/>
    <w:rsid w:val="00B266E0"/>
    <w:rsid w:val="00B51057"/>
    <w:rsid w:val="00B61589"/>
    <w:rsid w:val="00B701EF"/>
    <w:rsid w:val="00B82B39"/>
    <w:rsid w:val="00B84A3D"/>
    <w:rsid w:val="00C417DF"/>
    <w:rsid w:val="00C903CE"/>
    <w:rsid w:val="00C9428E"/>
    <w:rsid w:val="00CA34A3"/>
    <w:rsid w:val="00CB1564"/>
    <w:rsid w:val="00CB1B4F"/>
    <w:rsid w:val="00CF67DB"/>
    <w:rsid w:val="00D33A53"/>
    <w:rsid w:val="00D46A7E"/>
    <w:rsid w:val="00D747E9"/>
    <w:rsid w:val="00D83B2C"/>
    <w:rsid w:val="00D931AA"/>
    <w:rsid w:val="00D971C5"/>
    <w:rsid w:val="00DC4A3E"/>
    <w:rsid w:val="00DC692D"/>
    <w:rsid w:val="00DE1059"/>
    <w:rsid w:val="00DF66F3"/>
    <w:rsid w:val="00E02EC0"/>
    <w:rsid w:val="00E128BF"/>
    <w:rsid w:val="00E61A1C"/>
    <w:rsid w:val="00E80AB0"/>
    <w:rsid w:val="00E94212"/>
    <w:rsid w:val="00EB2907"/>
    <w:rsid w:val="00ED7CD3"/>
    <w:rsid w:val="00F03246"/>
    <w:rsid w:val="00F33B94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